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B" w:rsidRDefault="00313FB5" w:rsidP="00313FB5">
      <w:pPr>
        <w:spacing w:after="0"/>
        <w:contextualSpacing/>
        <w:jc w:val="center"/>
        <w:rPr>
          <w:rFonts w:ascii="Goudy Old Style" w:hAnsi="Goudy Old Style"/>
          <w:b/>
          <w:sz w:val="24"/>
          <w:szCs w:val="24"/>
        </w:rPr>
      </w:pPr>
      <w:r w:rsidRPr="00313FB5">
        <w:rPr>
          <w:rFonts w:ascii="Goudy Old Style" w:hAnsi="Goudy Old Style"/>
          <w:b/>
          <w:noProof/>
          <w:sz w:val="48"/>
          <w:szCs w:val="48"/>
        </w:rPr>
        <w:drawing>
          <wp:anchor distT="0" distB="0" distL="114300" distR="114300" simplePos="0" relativeHeight="251659264" behindDoc="1" locked="0" layoutInCell="1" allowOverlap="1">
            <wp:simplePos x="0" y="0"/>
            <wp:positionH relativeFrom="column">
              <wp:posOffset>-790575</wp:posOffset>
            </wp:positionH>
            <wp:positionV relativeFrom="paragraph">
              <wp:posOffset>-817245</wp:posOffset>
            </wp:positionV>
            <wp:extent cx="795655" cy="771525"/>
            <wp:effectExtent l="19050" t="0" r="4445" b="0"/>
            <wp:wrapTight wrapText="bothSides">
              <wp:wrapPolygon edited="0">
                <wp:start x="-517" y="0"/>
                <wp:lineTo x="-517" y="20800"/>
                <wp:lineTo x="21721" y="20800"/>
                <wp:lineTo x="21721" y="0"/>
                <wp:lineTo x="-517" y="0"/>
              </wp:wrapPolygon>
            </wp:wrapTight>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795655" cy="771525"/>
                    </a:xfrm>
                    <a:prstGeom prst="rect">
                      <a:avLst/>
                    </a:prstGeom>
                    <a:noFill/>
                    <a:ln w="9525">
                      <a:noFill/>
                      <a:miter lim="800000"/>
                      <a:headEnd/>
                      <a:tailEnd/>
                    </a:ln>
                  </pic:spPr>
                </pic:pic>
              </a:graphicData>
            </a:graphic>
          </wp:anchor>
        </w:drawing>
      </w:r>
      <w:r w:rsidR="00894387" w:rsidRPr="00894387">
        <w:rPr>
          <w:rFonts w:ascii="Goudy Old Style" w:hAnsi="Goudy Old Style"/>
          <w:b/>
          <w:sz w:val="48"/>
          <w:szCs w:val="48"/>
        </w:rPr>
        <w:t>TECH-NEWS</w:t>
      </w:r>
    </w:p>
    <w:p w:rsidR="00894387" w:rsidRDefault="00894387" w:rsidP="00313FB5">
      <w:pPr>
        <w:contextualSpacing/>
        <w:jc w:val="center"/>
        <w:rPr>
          <w:rFonts w:ascii="Goudy Old Style" w:hAnsi="Goudy Old Style"/>
          <w:b/>
          <w:sz w:val="24"/>
          <w:szCs w:val="24"/>
        </w:rPr>
      </w:pPr>
      <w:r>
        <w:rPr>
          <w:rFonts w:ascii="Goudy Old Style" w:hAnsi="Goudy Old Style"/>
          <w:b/>
          <w:sz w:val="24"/>
          <w:szCs w:val="24"/>
        </w:rPr>
        <w:t>(An initiative of Research &amp; Development Committee, MITS-JADAN)</w:t>
      </w:r>
    </w:p>
    <w:p w:rsidR="00894387" w:rsidRPr="00894387" w:rsidRDefault="00894387" w:rsidP="00313FB5">
      <w:pPr>
        <w:contextualSpacing/>
        <w:jc w:val="center"/>
        <w:rPr>
          <w:rFonts w:ascii="Goudy Old Style" w:hAnsi="Goudy Old Style"/>
          <w:b/>
          <w:sz w:val="24"/>
          <w:szCs w:val="24"/>
        </w:rPr>
      </w:pPr>
      <w:r>
        <w:rPr>
          <w:rFonts w:ascii="Goudy Old Style" w:hAnsi="Goudy Old Style"/>
          <w:b/>
          <w:sz w:val="24"/>
          <w:szCs w:val="24"/>
        </w:rPr>
        <w:t>Presents Technological Update On</w:t>
      </w:r>
    </w:p>
    <w:p w:rsidR="00894387" w:rsidRDefault="003D1CC9" w:rsidP="00313FB5">
      <w:pPr>
        <w:contextualSpacing/>
        <w:jc w:val="center"/>
        <w:rPr>
          <w:rFonts w:ascii="Goudy Old Style" w:hAnsi="Goudy Old Style"/>
          <w:b/>
          <w:sz w:val="44"/>
          <w:szCs w:val="24"/>
          <w:u w:val="single"/>
        </w:rPr>
      </w:pPr>
      <w:r>
        <w:rPr>
          <w:rFonts w:ascii="Goudy Old Style" w:hAnsi="Goudy Old Style"/>
          <w:b/>
          <w:sz w:val="44"/>
          <w:szCs w:val="24"/>
          <w:u w:val="single"/>
        </w:rPr>
        <w:t xml:space="preserve">Cryogenics </w:t>
      </w:r>
    </w:p>
    <w:p w:rsidR="00313FB5" w:rsidRPr="00313FB5" w:rsidRDefault="00313FB5" w:rsidP="00313FB5">
      <w:pPr>
        <w:spacing w:after="0"/>
        <w:jc w:val="center"/>
        <w:rPr>
          <w:rFonts w:ascii="Goudy Old Style" w:hAnsi="Goudy Old Style"/>
          <w:sz w:val="24"/>
          <w:szCs w:val="24"/>
        </w:rPr>
      </w:pPr>
      <w:r>
        <w:rPr>
          <w:rFonts w:ascii="Goudy Old Style" w:hAnsi="Goudy Old Style"/>
          <w:sz w:val="24"/>
          <w:szCs w:val="24"/>
        </w:rPr>
        <w:t>b</w:t>
      </w:r>
      <w:r w:rsidRPr="00313FB5">
        <w:rPr>
          <w:rFonts w:ascii="Goudy Old Style" w:hAnsi="Goudy Old Style"/>
          <w:sz w:val="24"/>
          <w:szCs w:val="24"/>
        </w:rPr>
        <w:t>y</w:t>
      </w:r>
    </w:p>
    <w:p w:rsidR="00894387" w:rsidRPr="008B251A" w:rsidRDefault="003D1CC9" w:rsidP="00313FB5">
      <w:pPr>
        <w:spacing w:after="0"/>
        <w:contextualSpacing/>
        <w:jc w:val="center"/>
        <w:rPr>
          <w:rFonts w:ascii="Times New Roman" w:hAnsi="Times New Roman" w:cs="Times New Roman"/>
          <w:b/>
          <w:sz w:val="24"/>
          <w:szCs w:val="24"/>
        </w:rPr>
      </w:pPr>
      <w:r w:rsidRPr="008B251A">
        <w:rPr>
          <w:rFonts w:ascii="Times New Roman" w:hAnsi="Times New Roman" w:cs="Times New Roman"/>
          <w:b/>
          <w:sz w:val="24"/>
          <w:szCs w:val="24"/>
        </w:rPr>
        <w:t>Mr. Ravi Shekhar Kinja</w:t>
      </w:r>
    </w:p>
    <w:p w:rsidR="00894387" w:rsidRDefault="00AC3E55" w:rsidP="00313FB5">
      <w:pPr>
        <w:spacing w:after="0"/>
        <w:contextualSpacing/>
        <w:jc w:val="center"/>
        <w:rPr>
          <w:rFonts w:ascii="Times New Roman" w:hAnsi="Times New Roman" w:cs="Times New Roman"/>
          <w:b/>
          <w:sz w:val="20"/>
          <w:szCs w:val="20"/>
        </w:rPr>
      </w:pPr>
      <w:r>
        <w:rPr>
          <w:rFonts w:ascii="Times New Roman" w:hAnsi="Times New Roman" w:cs="Times New Roman"/>
          <w:b/>
          <w:sz w:val="20"/>
          <w:szCs w:val="20"/>
        </w:rPr>
        <w:t xml:space="preserve"> Head</w:t>
      </w:r>
    </w:p>
    <w:p w:rsidR="00AC3E55" w:rsidRPr="008B251A" w:rsidRDefault="00AC3E55" w:rsidP="00313FB5">
      <w:pPr>
        <w:spacing w:after="0"/>
        <w:contextualSpacing/>
        <w:jc w:val="center"/>
        <w:rPr>
          <w:rFonts w:ascii="Times New Roman" w:hAnsi="Times New Roman" w:cs="Times New Roman"/>
          <w:b/>
          <w:sz w:val="20"/>
          <w:szCs w:val="20"/>
        </w:rPr>
      </w:pPr>
      <w:r>
        <w:rPr>
          <w:rFonts w:ascii="Times New Roman" w:hAnsi="Times New Roman" w:cs="Times New Roman"/>
          <w:b/>
          <w:sz w:val="20"/>
          <w:szCs w:val="20"/>
        </w:rPr>
        <w:t>Department of Mechanical Engineering</w:t>
      </w:r>
    </w:p>
    <w:p w:rsidR="00894387" w:rsidRPr="008B251A" w:rsidRDefault="00894387" w:rsidP="00313FB5">
      <w:pPr>
        <w:contextualSpacing/>
        <w:jc w:val="center"/>
        <w:rPr>
          <w:rFonts w:ascii="Times New Roman" w:hAnsi="Times New Roman" w:cs="Times New Roman"/>
          <w:b/>
          <w:sz w:val="20"/>
          <w:szCs w:val="20"/>
        </w:rPr>
      </w:pPr>
      <w:r w:rsidRPr="008B251A">
        <w:rPr>
          <w:rFonts w:ascii="Times New Roman" w:hAnsi="Times New Roman" w:cs="Times New Roman"/>
          <w:b/>
          <w:sz w:val="20"/>
          <w:szCs w:val="20"/>
        </w:rPr>
        <w:t xml:space="preserve">Email: </w:t>
      </w:r>
      <w:r w:rsidR="003D1CC9" w:rsidRPr="008B251A">
        <w:rPr>
          <w:rFonts w:ascii="Times New Roman" w:hAnsi="Times New Roman" w:cs="Times New Roman"/>
          <w:b/>
          <w:sz w:val="20"/>
          <w:szCs w:val="20"/>
        </w:rPr>
        <w:t>hodmech@mitsjadan.ac.in</w:t>
      </w:r>
    </w:p>
    <w:p w:rsidR="00313FB5" w:rsidRPr="008B251A" w:rsidRDefault="006727C9" w:rsidP="00313FB5">
      <w:pPr>
        <w:contextualSpacing/>
        <w:jc w:val="center"/>
        <w:rPr>
          <w:rFonts w:ascii="Times New Roman" w:hAnsi="Times New Roman" w:cs="Times New Roman"/>
          <w:b/>
          <w:sz w:val="20"/>
          <w:szCs w:val="20"/>
        </w:rPr>
      </w:pPr>
      <w:r w:rsidRPr="008B251A">
        <w:rPr>
          <w:rFonts w:ascii="Times New Roman" w:hAnsi="Times New Roman" w:cs="Times New Roman"/>
          <w:b/>
          <w:sz w:val="20"/>
          <w:szCs w:val="20"/>
        </w:rPr>
        <w:t xml:space="preserve">Date: </w:t>
      </w:r>
      <w:r w:rsidR="00AC3E55">
        <w:rPr>
          <w:rFonts w:ascii="Times New Roman" w:hAnsi="Times New Roman" w:cs="Times New Roman"/>
          <w:b/>
          <w:sz w:val="20"/>
          <w:szCs w:val="20"/>
        </w:rPr>
        <w:t>6</w:t>
      </w:r>
      <w:r w:rsidRPr="008B251A">
        <w:rPr>
          <w:rFonts w:ascii="Times New Roman" w:hAnsi="Times New Roman" w:cs="Times New Roman"/>
          <w:b/>
          <w:sz w:val="20"/>
          <w:szCs w:val="20"/>
          <w:vertAlign w:val="superscript"/>
        </w:rPr>
        <w:t>th</w:t>
      </w:r>
      <w:r w:rsidR="003D1CC9" w:rsidRPr="008B251A">
        <w:rPr>
          <w:rFonts w:ascii="Times New Roman" w:hAnsi="Times New Roman" w:cs="Times New Roman"/>
          <w:b/>
          <w:sz w:val="20"/>
          <w:szCs w:val="20"/>
        </w:rPr>
        <w:t xml:space="preserve"> </w:t>
      </w:r>
      <w:r w:rsidR="00AC3E55">
        <w:rPr>
          <w:rFonts w:ascii="Times New Roman" w:hAnsi="Times New Roman" w:cs="Times New Roman"/>
          <w:b/>
          <w:sz w:val="20"/>
          <w:szCs w:val="20"/>
        </w:rPr>
        <w:t>Jan</w:t>
      </w:r>
      <w:r w:rsidRPr="008B251A">
        <w:rPr>
          <w:rFonts w:ascii="Times New Roman" w:hAnsi="Times New Roman" w:cs="Times New Roman"/>
          <w:b/>
          <w:sz w:val="20"/>
          <w:szCs w:val="20"/>
        </w:rPr>
        <w:t>, 201</w:t>
      </w:r>
      <w:r w:rsidR="00AC3E55">
        <w:rPr>
          <w:rFonts w:ascii="Times New Roman" w:hAnsi="Times New Roman" w:cs="Times New Roman"/>
          <w:b/>
          <w:sz w:val="20"/>
          <w:szCs w:val="20"/>
        </w:rPr>
        <w:t>8</w:t>
      </w:r>
    </w:p>
    <w:p w:rsidR="00E41D1A" w:rsidRPr="008B251A" w:rsidRDefault="00E41D1A" w:rsidP="00313FB5">
      <w:pPr>
        <w:contextualSpacing/>
        <w:jc w:val="center"/>
        <w:rPr>
          <w:rFonts w:ascii="Times New Roman" w:hAnsi="Times New Roman" w:cs="Times New Roman"/>
          <w:b/>
          <w:sz w:val="20"/>
          <w:szCs w:val="20"/>
        </w:rPr>
      </w:pPr>
    </w:p>
    <w:p w:rsidR="0050222E" w:rsidRPr="008B251A" w:rsidRDefault="0050222E" w:rsidP="0050222E">
      <w:pPr>
        <w:jc w:val="center"/>
        <w:rPr>
          <w:rFonts w:ascii="Times New Roman" w:hAnsi="Times New Roman" w:cs="Times New Roman"/>
          <w:b/>
          <w:sz w:val="28"/>
          <w:szCs w:val="28"/>
          <w:u w:val="single"/>
        </w:rPr>
      </w:pPr>
      <w:r w:rsidRPr="008B251A">
        <w:rPr>
          <w:rFonts w:ascii="Times New Roman" w:hAnsi="Times New Roman" w:cs="Times New Roman"/>
          <w:b/>
          <w:sz w:val="28"/>
          <w:szCs w:val="28"/>
          <w:u w:val="single"/>
        </w:rPr>
        <w:t>Introduction</w:t>
      </w:r>
    </w:p>
    <w:p w:rsidR="003D1CC9" w:rsidRPr="00E74B57" w:rsidRDefault="003D1CC9" w:rsidP="008B251A">
      <w:pPr>
        <w:pStyle w:val="NormalWeb"/>
        <w:shd w:val="clear" w:color="auto" w:fill="FFFFFF"/>
        <w:spacing w:before="120" w:beforeAutospacing="0" w:after="120" w:afterAutospacing="0"/>
        <w:jc w:val="both"/>
        <w:rPr>
          <w:sz w:val="22"/>
          <w:szCs w:val="22"/>
        </w:rPr>
      </w:pPr>
      <w:r w:rsidRPr="00E74B57">
        <w:rPr>
          <w:sz w:val="22"/>
          <w:szCs w:val="22"/>
        </w:rPr>
        <w:t>Cryogenics is t</w:t>
      </w:r>
      <w:r w:rsidRPr="003D1CC9">
        <w:rPr>
          <w:sz w:val="22"/>
          <w:szCs w:val="22"/>
        </w:rPr>
        <w:t>he branches of physics and engineering that involve the study of very low temperatures, how to produce them, and how materials behave at those temperatures.</w:t>
      </w:r>
      <w:r w:rsidRPr="00E74B57">
        <w:rPr>
          <w:sz w:val="22"/>
          <w:szCs w:val="22"/>
        </w:rPr>
        <w:t xml:space="preserve"> In</w:t>
      </w:r>
      <w:r w:rsidRPr="00E74B57">
        <w:rPr>
          <w:rStyle w:val="apple-converted-space"/>
          <w:sz w:val="22"/>
          <w:szCs w:val="22"/>
        </w:rPr>
        <w:t> </w:t>
      </w:r>
      <w:hyperlink r:id="rId8" w:tooltip="Physics" w:history="1">
        <w:r w:rsidRPr="00E74B57">
          <w:rPr>
            <w:rStyle w:val="Hyperlink"/>
            <w:color w:val="auto"/>
            <w:sz w:val="22"/>
            <w:szCs w:val="22"/>
            <w:u w:val="none"/>
          </w:rPr>
          <w:t>physics</w:t>
        </w:r>
      </w:hyperlink>
      <w:r w:rsidRPr="00E74B57">
        <w:rPr>
          <w:sz w:val="22"/>
          <w:szCs w:val="22"/>
        </w:rPr>
        <w:t>,</w:t>
      </w:r>
      <w:r w:rsidRPr="00E74B57">
        <w:rPr>
          <w:rStyle w:val="apple-converted-space"/>
          <w:sz w:val="22"/>
          <w:szCs w:val="22"/>
        </w:rPr>
        <w:t> </w:t>
      </w:r>
      <w:r w:rsidRPr="00E74B57">
        <w:rPr>
          <w:bCs/>
          <w:sz w:val="22"/>
          <w:szCs w:val="22"/>
        </w:rPr>
        <w:t>cryogenics</w:t>
      </w:r>
      <w:r w:rsidRPr="00E74B57">
        <w:rPr>
          <w:rStyle w:val="apple-converted-space"/>
          <w:sz w:val="22"/>
          <w:szCs w:val="22"/>
        </w:rPr>
        <w:t> </w:t>
      </w:r>
      <w:r w:rsidRPr="00E74B57">
        <w:rPr>
          <w:sz w:val="22"/>
          <w:szCs w:val="22"/>
        </w:rPr>
        <w:t>is the study of the production and behaviour of materials at very low</w:t>
      </w:r>
      <w:r w:rsidRPr="00E74B57">
        <w:rPr>
          <w:rStyle w:val="apple-converted-space"/>
          <w:sz w:val="22"/>
          <w:szCs w:val="22"/>
        </w:rPr>
        <w:t> </w:t>
      </w:r>
      <w:hyperlink r:id="rId9" w:tooltip="Temperatures" w:history="1">
        <w:r w:rsidRPr="00E74B57">
          <w:rPr>
            <w:rStyle w:val="Hyperlink"/>
            <w:color w:val="auto"/>
            <w:sz w:val="22"/>
            <w:szCs w:val="22"/>
            <w:u w:val="none"/>
          </w:rPr>
          <w:t>temperatures</w:t>
        </w:r>
      </w:hyperlink>
      <w:r w:rsidRPr="00E74B57">
        <w:rPr>
          <w:sz w:val="22"/>
          <w:szCs w:val="22"/>
        </w:rPr>
        <w:t>. It is not well-defined at what point on the temperature scale</w:t>
      </w:r>
      <w:r w:rsidRPr="00E74B57">
        <w:rPr>
          <w:rStyle w:val="apple-converted-space"/>
          <w:sz w:val="22"/>
          <w:szCs w:val="22"/>
        </w:rPr>
        <w:t> </w:t>
      </w:r>
      <w:hyperlink r:id="rId10" w:tooltip="Refrigeration" w:history="1">
        <w:r w:rsidRPr="00E74B57">
          <w:rPr>
            <w:rStyle w:val="Hyperlink"/>
            <w:color w:val="auto"/>
            <w:sz w:val="22"/>
            <w:szCs w:val="22"/>
            <w:u w:val="none"/>
          </w:rPr>
          <w:t>refrigeration</w:t>
        </w:r>
      </w:hyperlink>
      <w:r w:rsidRPr="00E74B57">
        <w:rPr>
          <w:rStyle w:val="apple-converted-space"/>
          <w:sz w:val="22"/>
          <w:szCs w:val="22"/>
        </w:rPr>
        <w:t> </w:t>
      </w:r>
      <w:r w:rsidRPr="00E74B57">
        <w:rPr>
          <w:sz w:val="22"/>
          <w:szCs w:val="22"/>
        </w:rPr>
        <w:t>ends and cryogenics begins, but scientists</w:t>
      </w:r>
      <w:r w:rsidR="00E74B57" w:rsidRPr="00E74B57">
        <w:rPr>
          <w:sz w:val="22"/>
          <w:szCs w:val="22"/>
        </w:rPr>
        <w:t>.</w:t>
      </w:r>
      <w:r w:rsidR="00E74B57" w:rsidRPr="00E74B57">
        <w:rPr>
          <w:sz w:val="22"/>
          <w:szCs w:val="22"/>
          <w:vertAlign w:val="superscript"/>
        </w:rPr>
        <w:t xml:space="preserve"> </w:t>
      </w:r>
      <w:r w:rsidR="00E74B57" w:rsidRPr="00E74B57">
        <w:rPr>
          <w:sz w:val="22"/>
          <w:szCs w:val="22"/>
        </w:rPr>
        <w:t>A</w:t>
      </w:r>
      <w:r w:rsidRPr="00E74B57">
        <w:rPr>
          <w:sz w:val="22"/>
          <w:szCs w:val="22"/>
        </w:rPr>
        <w:t>ssume it starts at or below</w:t>
      </w:r>
      <w:r w:rsidR="008B251A" w:rsidRPr="00E74B57">
        <w:rPr>
          <w:sz w:val="22"/>
          <w:szCs w:val="22"/>
        </w:rPr>
        <w:t xml:space="preserve"> </w:t>
      </w:r>
      <w:r w:rsidRPr="00E74B57">
        <w:rPr>
          <w:sz w:val="22"/>
          <w:szCs w:val="22"/>
        </w:rPr>
        <w:t>−150 </w:t>
      </w:r>
      <w:hyperlink r:id="rId11" w:tooltip="Celsius" w:history="1">
        <w:r w:rsidRPr="00E74B57">
          <w:rPr>
            <w:rStyle w:val="Hyperlink"/>
            <w:color w:val="auto"/>
            <w:sz w:val="22"/>
            <w:szCs w:val="22"/>
            <w:u w:val="none"/>
          </w:rPr>
          <w:t>°C</w:t>
        </w:r>
      </w:hyperlink>
      <w:r w:rsidRPr="00E74B57">
        <w:rPr>
          <w:rStyle w:val="apple-converted-space"/>
          <w:sz w:val="22"/>
          <w:szCs w:val="22"/>
        </w:rPr>
        <w:t> </w:t>
      </w:r>
      <w:r w:rsidRPr="00E74B57">
        <w:rPr>
          <w:sz w:val="22"/>
          <w:szCs w:val="22"/>
        </w:rPr>
        <w:t>(123 </w:t>
      </w:r>
      <w:hyperlink r:id="rId12" w:tooltip="Kelvin" w:history="1">
        <w:r w:rsidRPr="00E74B57">
          <w:rPr>
            <w:rStyle w:val="Hyperlink"/>
            <w:color w:val="auto"/>
            <w:sz w:val="22"/>
            <w:szCs w:val="22"/>
            <w:u w:val="none"/>
          </w:rPr>
          <w:t>K</w:t>
        </w:r>
      </w:hyperlink>
      <w:r w:rsidRPr="00E74B57">
        <w:rPr>
          <w:sz w:val="22"/>
          <w:szCs w:val="22"/>
        </w:rPr>
        <w:t>; −238 </w:t>
      </w:r>
      <w:hyperlink r:id="rId13" w:tooltip="Fahrenheit" w:history="1">
        <w:r w:rsidRPr="00E74B57">
          <w:rPr>
            <w:rStyle w:val="Hyperlink"/>
            <w:color w:val="auto"/>
            <w:sz w:val="22"/>
            <w:szCs w:val="22"/>
            <w:u w:val="none"/>
          </w:rPr>
          <w:t>°F</w:t>
        </w:r>
      </w:hyperlink>
      <w:r w:rsidRPr="00E74B57">
        <w:rPr>
          <w:sz w:val="22"/>
          <w:szCs w:val="22"/>
        </w:rPr>
        <w:t>). The U.S.</w:t>
      </w:r>
      <w:r w:rsidRPr="00E74B57">
        <w:rPr>
          <w:rStyle w:val="apple-converted-space"/>
          <w:sz w:val="22"/>
          <w:szCs w:val="22"/>
        </w:rPr>
        <w:t> </w:t>
      </w:r>
      <w:hyperlink r:id="rId14" w:tooltip="National Institute of Standards and Technology" w:history="1">
        <w:r w:rsidRPr="00E74B57">
          <w:rPr>
            <w:rStyle w:val="Hyperlink"/>
            <w:color w:val="auto"/>
            <w:sz w:val="22"/>
            <w:szCs w:val="22"/>
            <w:u w:val="none"/>
          </w:rPr>
          <w:t>National Institute of Standards and Technology</w:t>
        </w:r>
      </w:hyperlink>
      <w:r w:rsidRPr="00E74B57">
        <w:rPr>
          <w:rStyle w:val="apple-converted-space"/>
          <w:sz w:val="22"/>
          <w:szCs w:val="22"/>
        </w:rPr>
        <w:t> </w:t>
      </w:r>
      <w:r w:rsidRPr="00E74B57">
        <w:rPr>
          <w:sz w:val="22"/>
          <w:szCs w:val="22"/>
        </w:rPr>
        <w:t>has chosen to consider the field of cryogenics as those involving temperatures below −180 °C or −292.00 °F or 93.15 K. This is a logical dividing line, since the normal</w:t>
      </w:r>
      <w:r w:rsidRPr="00E74B57">
        <w:rPr>
          <w:rStyle w:val="apple-converted-space"/>
          <w:sz w:val="22"/>
          <w:szCs w:val="22"/>
        </w:rPr>
        <w:t> </w:t>
      </w:r>
      <w:hyperlink r:id="rId15" w:tooltip="Boiling point" w:history="1">
        <w:r w:rsidRPr="00E74B57">
          <w:rPr>
            <w:rStyle w:val="Hyperlink"/>
            <w:color w:val="auto"/>
            <w:sz w:val="22"/>
            <w:szCs w:val="22"/>
            <w:u w:val="none"/>
          </w:rPr>
          <w:t>boiling points</w:t>
        </w:r>
      </w:hyperlink>
      <w:r w:rsidRPr="00E74B57">
        <w:rPr>
          <w:rStyle w:val="apple-converted-space"/>
          <w:sz w:val="22"/>
          <w:szCs w:val="22"/>
        </w:rPr>
        <w:t> </w:t>
      </w:r>
      <w:r w:rsidRPr="00E74B57">
        <w:rPr>
          <w:sz w:val="22"/>
          <w:szCs w:val="22"/>
        </w:rPr>
        <w:t>of the so-called permanent</w:t>
      </w:r>
      <w:r w:rsidRPr="00E74B57">
        <w:rPr>
          <w:rStyle w:val="apple-converted-space"/>
          <w:sz w:val="22"/>
          <w:szCs w:val="22"/>
        </w:rPr>
        <w:t> </w:t>
      </w:r>
      <w:hyperlink r:id="rId16" w:tooltip="Gases" w:history="1">
        <w:r w:rsidRPr="00E74B57">
          <w:rPr>
            <w:rStyle w:val="Hyperlink"/>
            <w:color w:val="auto"/>
            <w:sz w:val="22"/>
            <w:szCs w:val="22"/>
            <w:u w:val="none"/>
          </w:rPr>
          <w:t>gases</w:t>
        </w:r>
      </w:hyperlink>
      <w:r w:rsidRPr="00E74B57">
        <w:rPr>
          <w:rStyle w:val="apple-converted-space"/>
          <w:sz w:val="22"/>
          <w:szCs w:val="22"/>
        </w:rPr>
        <w:t> </w:t>
      </w:r>
      <w:r w:rsidRPr="00E74B57">
        <w:rPr>
          <w:sz w:val="22"/>
          <w:szCs w:val="22"/>
        </w:rPr>
        <w:t>(such as</w:t>
      </w:r>
      <w:r w:rsidRPr="00E74B57">
        <w:rPr>
          <w:rStyle w:val="apple-converted-space"/>
          <w:sz w:val="22"/>
          <w:szCs w:val="22"/>
        </w:rPr>
        <w:t> </w:t>
      </w:r>
      <w:hyperlink r:id="rId17" w:tooltip="Helium" w:history="1">
        <w:r w:rsidRPr="00E74B57">
          <w:rPr>
            <w:rStyle w:val="Hyperlink"/>
            <w:color w:val="auto"/>
            <w:sz w:val="22"/>
            <w:szCs w:val="22"/>
            <w:u w:val="none"/>
          </w:rPr>
          <w:t>helium</w:t>
        </w:r>
      </w:hyperlink>
      <w:r w:rsidRPr="00E74B57">
        <w:rPr>
          <w:sz w:val="22"/>
          <w:szCs w:val="22"/>
        </w:rPr>
        <w:t>,</w:t>
      </w:r>
      <w:r w:rsidRPr="00E74B57">
        <w:rPr>
          <w:rStyle w:val="apple-converted-space"/>
          <w:sz w:val="22"/>
          <w:szCs w:val="22"/>
        </w:rPr>
        <w:t> </w:t>
      </w:r>
      <w:hyperlink r:id="rId18" w:tooltip="Hydrogen" w:history="1">
        <w:r w:rsidRPr="00E74B57">
          <w:rPr>
            <w:rStyle w:val="Hyperlink"/>
            <w:color w:val="auto"/>
            <w:sz w:val="22"/>
            <w:szCs w:val="22"/>
            <w:u w:val="none"/>
          </w:rPr>
          <w:t>hydrogen</w:t>
        </w:r>
      </w:hyperlink>
      <w:r w:rsidRPr="00E74B57">
        <w:rPr>
          <w:sz w:val="22"/>
          <w:szCs w:val="22"/>
        </w:rPr>
        <w:t>,</w:t>
      </w:r>
      <w:r w:rsidRPr="00E74B57">
        <w:rPr>
          <w:rStyle w:val="apple-converted-space"/>
          <w:sz w:val="22"/>
          <w:szCs w:val="22"/>
        </w:rPr>
        <w:t> </w:t>
      </w:r>
      <w:hyperlink r:id="rId19" w:tooltip="Neon" w:history="1">
        <w:r w:rsidRPr="00E74B57">
          <w:rPr>
            <w:rStyle w:val="Hyperlink"/>
            <w:color w:val="auto"/>
            <w:sz w:val="22"/>
            <w:szCs w:val="22"/>
            <w:u w:val="none"/>
          </w:rPr>
          <w:t>neon</w:t>
        </w:r>
      </w:hyperlink>
      <w:r w:rsidRPr="00E74B57">
        <w:rPr>
          <w:sz w:val="22"/>
          <w:szCs w:val="22"/>
        </w:rPr>
        <w:t>,</w:t>
      </w:r>
      <w:r w:rsidRPr="00E74B57">
        <w:rPr>
          <w:rStyle w:val="apple-converted-space"/>
          <w:sz w:val="22"/>
          <w:szCs w:val="22"/>
        </w:rPr>
        <w:t> </w:t>
      </w:r>
      <w:hyperlink r:id="rId20" w:tooltip="Nitrogen" w:history="1">
        <w:r w:rsidRPr="00E74B57">
          <w:rPr>
            <w:rStyle w:val="Hyperlink"/>
            <w:color w:val="auto"/>
            <w:sz w:val="22"/>
            <w:szCs w:val="22"/>
            <w:u w:val="none"/>
          </w:rPr>
          <w:t>nitrogen</w:t>
        </w:r>
      </w:hyperlink>
      <w:r w:rsidRPr="00E74B57">
        <w:rPr>
          <w:sz w:val="22"/>
          <w:szCs w:val="22"/>
        </w:rPr>
        <w:t>,</w:t>
      </w:r>
      <w:r w:rsidRPr="00E74B57">
        <w:rPr>
          <w:rStyle w:val="apple-converted-space"/>
          <w:sz w:val="22"/>
          <w:szCs w:val="22"/>
        </w:rPr>
        <w:t> </w:t>
      </w:r>
      <w:hyperlink r:id="rId21" w:tooltip="Oxygen" w:history="1">
        <w:r w:rsidRPr="00E74B57">
          <w:rPr>
            <w:rStyle w:val="Hyperlink"/>
            <w:color w:val="auto"/>
            <w:sz w:val="22"/>
            <w:szCs w:val="22"/>
            <w:u w:val="none"/>
          </w:rPr>
          <w:t>oxygen</w:t>
        </w:r>
      </w:hyperlink>
      <w:r w:rsidRPr="00E74B57">
        <w:rPr>
          <w:sz w:val="22"/>
          <w:szCs w:val="22"/>
        </w:rPr>
        <w:t>, and normal</w:t>
      </w:r>
      <w:r w:rsidRPr="00E74B57">
        <w:rPr>
          <w:rStyle w:val="apple-converted-space"/>
          <w:sz w:val="22"/>
          <w:szCs w:val="22"/>
        </w:rPr>
        <w:t> </w:t>
      </w:r>
      <w:hyperlink r:id="rId22" w:tooltip="Earth's atmosphere" w:history="1">
        <w:r w:rsidRPr="00E74B57">
          <w:rPr>
            <w:rStyle w:val="Hyperlink"/>
            <w:color w:val="auto"/>
            <w:sz w:val="22"/>
            <w:szCs w:val="22"/>
            <w:u w:val="none"/>
          </w:rPr>
          <w:t>air</w:t>
        </w:r>
      </w:hyperlink>
      <w:r w:rsidRPr="00E74B57">
        <w:rPr>
          <w:sz w:val="22"/>
          <w:szCs w:val="22"/>
        </w:rPr>
        <w:t>) lie below −180 °C while the</w:t>
      </w:r>
      <w:r w:rsidR="008B251A" w:rsidRPr="00E74B57">
        <w:rPr>
          <w:sz w:val="22"/>
          <w:szCs w:val="22"/>
        </w:rPr>
        <w:t xml:space="preserve"> </w:t>
      </w:r>
      <w:hyperlink r:id="rId23" w:tooltip="Freon" w:history="1">
        <w:r w:rsidRPr="00E74B57">
          <w:rPr>
            <w:rStyle w:val="Hyperlink"/>
            <w:color w:val="auto"/>
            <w:sz w:val="22"/>
            <w:szCs w:val="22"/>
            <w:u w:val="none"/>
          </w:rPr>
          <w:t>Freon</w:t>
        </w:r>
      </w:hyperlink>
      <w:r w:rsidRPr="00E74B57">
        <w:rPr>
          <w:rStyle w:val="apple-converted-space"/>
          <w:sz w:val="22"/>
          <w:szCs w:val="22"/>
        </w:rPr>
        <w:t> </w:t>
      </w:r>
      <w:r w:rsidRPr="00E74B57">
        <w:rPr>
          <w:sz w:val="22"/>
          <w:szCs w:val="22"/>
        </w:rPr>
        <w:t>refrigerants,</w:t>
      </w:r>
      <w:r w:rsidRPr="00E74B57">
        <w:rPr>
          <w:rStyle w:val="apple-converted-space"/>
          <w:sz w:val="22"/>
          <w:szCs w:val="22"/>
        </w:rPr>
        <w:t> </w:t>
      </w:r>
      <w:hyperlink r:id="rId24" w:tooltip="Hydrogen sulfide" w:history="1">
        <w:r w:rsidR="00C84C2C">
          <w:rPr>
            <w:rStyle w:val="Hyperlink"/>
            <w:color w:val="auto"/>
            <w:sz w:val="22"/>
            <w:szCs w:val="22"/>
            <w:u w:val="none"/>
          </w:rPr>
          <w:t>hydrogen sulph</w:t>
        </w:r>
        <w:r w:rsidRPr="00E74B57">
          <w:rPr>
            <w:rStyle w:val="Hyperlink"/>
            <w:color w:val="auto"/>
            <w:sz w:val="22"/>
            <w:szCs w:val="22"/>
            <w:u w:val="none"/>
          </w:rPr>
          <w:t>ide</w:t>
        </w:r>
      </w:hyperlink>
      <w:r w:rsidRPr="00E74B57">
        <w:rPr>
          <w:sz w:val="22"/>
          <w:szCs w:val="22"/>
        </w:rPr>
        <w:t xml:space="preserve">, and other common refrigerants have boiling points above −180 °C. (above −150 °C, −238 °F or 123).                                                                                                                    </w:t>
      </w:r>
    </w:p>
    <w:p w:rsidR="003D1CC9" w:rsidRPr="00E74B57" w:rsidRDefault="003D1CC9" w:rsidP="00E74B57">
      <w:pPr>
        <w:pStyle w:val="NormalWeb"/>
        <w:shd w:val="clear" w:color="auto" w:fill="FFFFFF"/>
        <w:spacing w:before="120" w:beforeAutospacing="0" w:after="120" w:afterAutospacing="0"/>
        <w:jc w:val="both"/>
        <w:rPr>
          <w:sz w:val="22"/>
          <w:szCs w:val="22"/>
        </w:rPr>
      </w:pPr>
      <w:r w:rsidRPr="00E74B57">
        <w:rPr>
          <w:sz w:val="22"/>
          <w:szCs w:val="22"/>
        </w:rPr>
        <w:t>A person who studies elements that have been subjected to extremely cold temperatures is called a ryogenicist. Cryogenicists use the</w:t>
      </w:r>
      <w:r w:rsidRPr="00E74B57">
        <w:rPr>
          <w:rStyle w:val="apple-converted-space"/>
          <w:sz w:val="22"/>
          <w:szCs w:val="22"/>
        </w:rPr>
        <w:t> </w:t>
      </w:r>
      <w:hyperlink r:id="rId25" w:tooltip="Kelvin" w:history="1">
        <w:r w:rsidRPr="00E74B57">
          <w:rPr>
            <w:rStyle w:val="Hyperlink"/>
            <w:color w:val="auto"/>
            <w:sz w:val="22"/>
            <w:szCs w:val="22"/>
            <w:u w:val="none"/>
          </w:rPr>
          <w:t>Kelvin</w:t>
        </w:r>
      </w:hyperlink>
      <w:r w:rsidRPr="00E74B57">
        <w:rPr>
          <w:rStyle w:val="apple-converted-space"/>
          <w:sz w:val="22"/>
          <w:szCs w:val="22"/>
        </w:rPr>
        <w:t> </w:t>
      </w:r>
      <w:r w:rsidRPr="00E74B57">
        <w:rPr>
          <w:sz w:val="22"/>
          <w:szCs w:val="22"/>
        </w:rPr>
        <w:t>or</w:t>
      </w:r>
      <w:r w:rsidRPr="00E74B57">
        <w:rPr>
          <w:rStyle w:val="apple-converted-space"/>
          <w:sz w:val="22"/>
          <w:szCs w:val="22"/>
        </w:rPr>
        <w:t> </w:t>
      </w:r>
      <w:hyperlink r:id="rId26" w:tooltip="Rankine scale" w:history="1">
        <w:r w:rsidRPr="00E74B57">
          <w:rPr>
            <w:rStyle w:val="Hyperlink"/>
            <w:color w:val="auto"/>
            <w:sz w:val="22"/>
            <w:szCs w:val="22"/>
            <w:u w:val="none"/>
          </w:rPr>
          <w:t>Rankine</w:t>
        </w:r>
      </w:hyperlink>
      <w:r w:rsidRPr="00E74B57">
        <w:rPr>
          <w:rStyle w:val="apple-converted-space"/>
          <w:sz w:val="22"/>
          <w:szCs w:val="22"/>
        </w:rPr>
        <w:t> </w:t>
      </w:r>
      <w:r w:rsidRPr="00E74B57">
        <w:rPr>
          <w:sz w:val="22"/>
          <w:szCs w:val="22"/>
        </w:rPr>
        <w:t>temperature scales.</w:t>
      </w:r>
    </w:p>
    <w:p w:rsidR="008B251A" w:rsidRPr="00E74B57" w:rsidRDefault="008B251A" w:rsidP="008B251A">
      <w:pPr>
        <w:spacing w:before="100" w:beforeAutospacing="1" w:after="100" w:afterAutospacing="1" w:line="240" w:lineRule="auto"/>
        <w:jc w:val="both"/>
        <w:outlineLvl w:val="2"/>
        <w:rPr>
          <w:rFonts w:ascii="Times New Roman" w:eastAsia="Times New Roman" w:hAnsi="Times New Roman" w:cs="Times New Roman"/>
          <w:bCs/>
        </w:rPr>
      </w:pPr>
      <w:r w:rsidRPr="00E74B57">
        <w:rPr>
          <w:rFonts w:ascii="Times New Roman" w:hAnsi="Times New Roman" w:cs="Times New Roman"/>
          <w:color w:val="252525"/>
          <w:shd w:val="clear" w:color="auto" w:fill="FFFFFF"/>
        </w:rPr>
        <w:t>Cryogenic fluids with their boiling point in</w:t>
      </w:r>
      <w:r w:rsidRPr="00E74B57">
        <w:rPr>
          <w:rStyle w:val="apple-converted-space"/>
          <w:rFonts w:ascii="Times New Roman" w:hAnsi="Times New Roman" w:cs="Times New Roman"/>
          <w:color w:val="252525"/>
          <w:shd w:val="clear" w:color="auto" w:fill="FFFFFF"/>
        </w:rPr>
        <w:t> </w:t>
      </w:r>
      <w:r w:rsidRPr="00E74B57">
        <w:rPr>
          <w:rFonts w:ascii="Times New Roman" w:hAnsi="Times New Roman" w:cs="Times New Roman"/>
          <w:bCs/>
          <w:color w:val="252525"/>
          <w:shd w:val="clear" w:color="auto" w:fill="FFFFFF"/>
        </w:rPr>
        <w:t>kelvin</w:t>
      </w:r>
      <w:r w:rsidRPr="00E74B57">
        <w:rPr>
          <w:rStyle w:val="apple-converted-space"/>
          <w:rFonts w:ascii="Times New Roman" w:hAnsi="Times New Roman" w:cs="Times New Roman"/>
          <w:color w:val="252525"/>
          <w:shd w:val="clear" w:color="auto" w:fill="FFFFFF"/>
        </w:rPr>
        <w:t> </w:t>
      </w:r>
      <w:r w:rsidRPr="00E74B57">
        <w:rPr>
          <w:rFonts w:ascii="Times New Roman" w:hAnsi="Times New Roman" w:cs="Times New Roman"/>
          <w:color w:val="252525"/>
          <w:shd w:val="clear" w:color="auto" w:fill="FFFFFF"/>
        </w:rPr>
        <w:t>(Liquid Helium3- 3.19k),</w:t>
      </w:r>
      <w:r w:rsidR="00E74B57" w:rsidRPr="00E74B57">
        <w:rPr>
          <w:rFonts w:ascii="Times New Roman" w:hAnsi="Times New Roman" w:cs="Times New Roman"/>
          <w:color w:val="252525"/>
          <w:shd w:val="clear" w:color="auto" w:fill="FFFFFF"/>
        </w:rPr>
        <w:t xml:space="preserve"> </w:t>
      </w:r>
      <w:r w:rsidRPr="00E74B57">
        <w:rPr>
          <w:rFonts w:ascii="Times New Roman" w:hAnsi="Times New Roman" w:cs="Times New Roman"/>
          <w:color w:val="252525"/>
          <w:shd w:val="clear" w:color="auto" w:fill="FFFFFF"/>
        </w:rPr>
        <w:t>(Liquid Helium4- 4.214k),(Liquid Hydrogen- 20.27k),</w:t>
      </w:r>
      <w:r w:rsidR="00E74B57" w:rsidRPr="00E74B57">
        <w:rPr>
          <w:rFonts w:ascii="Times New Roman" w:hAnsi="Times New Roman" w:cs="Times New Roman"/>
          <w:color w:val="252525"/>
          <w:shd w:val="clear" w:color="auto" w:fill="FFFFFF"/>
        </w:rPr>
        <w:t xml:space="preserve"> </w:t>
      </w:r>
      <w:r w:rsidRPr="00E74B57">
        <w:rPr>
          <w:rFonts w:ascii="Times New Roman" w:hAnsi="Times New Roman" w:cs="Times New Roman"/>
          <w:color w:val="252525"/>
          <w:shd w:val="clear" w:color="auto" w:fill="FFFFFF"/>
        </w:rPr>
        <w:t>(Liquid Neon-27.09k),(Liquid Nitrogen- 77.36k),</w:t>
      </w:r>
      <w:r w:rsidR="00E74B57" w:rsidRPr="00E74B57">
        <w:rPr>
          <w:rFonts w:ascii="Times New Roman" w:hAnsi="Times New Roman" w:cs="Times New Roman"/>
          <w:color w:val="252525"/>
          <w:shd w:val="clear" w:color="auto" w:fill="FFFFFF"/>
        </w:rPr>
        <w:t xml:space="preserve"> </w:t>
      </w:r>
      <w:r w:rsidRPr="00E74B57">
        <w:rPr>
          <w:rFonts w:ascii="Times New Roman" w:hAnsi="Times New Roman" w:cs="Times New Roman"/>
          <w:color w:val="252525"/>
          <w:shd w:val="clear" w:color="auto" w:fill="FFFFFF"/>
        </w:rPr>
        <w:t>(Liquid Air- 78.8k),</w:t>
      </w:r>
      <w:r w:rsidR="00E74B57" w:rsidRPr="00E74B57">
        <w:rPr>
          <w:rFonts w:ascii="Times New Roman" w:hAnsi="Times New Roman" w:cs="Times New Roman"/>
          <w:color w:val="252525"/>
          <w:shd w:val="clear" w:color="auto" w:fill="FFFFFF"/>
        </w:rPr>
        <w:t xml:space="preserve"> </w:t>
      </w:r>
      <w:r w:rsidRPr="00E74B57">
        <w:rPr>
          <w:rFonts w:ascii="Times New Roman" w:hAnsi="Times New Roman" w:cs="Times New Roman"/>
          <w:color w:val="252525"/>
          <w:shd w:val="clear" w:color="auto" w:fill="FFFFFF"/>
        </w:rPr>
        <w:t>(Liquid Fluorine- 85.24k),</w:t>
      </w:r>
      <w:r w:rsidR="00E74B57" w:rsidRPr="00E74B57">
        <w:rPr>
          <w:rFonts w:ascii="Times New Roman" w:hAnsi="Times New Roman" w:cs="Times New Roman"/>
          <w:color w:val="252525"/>
          <w:shd w:val="clear" w:color="auto" w:fill="FFFFFF"/>
        </w:rPr>
        <w:t xml:space="preserve"> </w:t>
      </w:r>
      <w:r w:rsidRPr="00E74B57">
        <w:rPr>
          <w:rFonts w:ascii="Times New Roman" w:hAnsi="Times New Roman" w:cs="Times New Roman"/>
          <w:color w:val="252525"/>
          <w:shd w:val="clear" w:color="auto" w:fill="FFFFFF"/>
        </w:rPr>
        <w:t>(Liquid Argon- 87.24k),(Liquid Oxygen- 90.18),</w:t>
      </w:r>
      <w:r w:rsidR="00E74B57" w:rsidRPr="00E74B57">
        <w:rPr>
          <w:rFonts w:ascii="Times New Roman" w:hAnsi="Times New Roman" w:cs="Times New Roman"/>
          <w:color w:val="252525"/>
          <w:shd w:val="clear" w:color="auto" w:fill="FFFFFF"/>
        </w:rPr>
        <w:t xml:space="preserve"> </w:t>
      </w:r>
      <w:r w:rsidRPr="00E74B57">
        <w:rPr>
          <w:rFonts w:ascii="Times New Roman" w:hAnsi="Times New Roman" w:cs="Times New Roman"/>
          <w:color w:val="252525"/>
          <w:shd w:val="clear" w:color="auto" w:fill="FFFFFF"/>
        </w:rPr>
        <w:t>(Liquid Methane- 111.7k)</w:t>
      </w:r>
      <w:r w:rsidRPr="00E74B57">
        <w:rPr>
          <w:rStyle w:val="apple-converted-space"/>
          <w:rFonts w:ascii="Times New Roman" w:hAnsi="Times New Roman" w:cs="Times New Roman"/>
          <w:color w:val="252525"/>
          <w:shd w:val="clear" w:color="auto" w:fill="FFFFFF"/>
        </w:rPr>
        <w:t> </w:t>
      </w:r>
    </w:p>
    <w:p w:rsidR="008B251A" w:rsidRDefault="008B251A" w:rsidP="008B251A">
      <w:pPr>
        <w:spacing w:before="100" w:beforeAutospacing="1" w:after="100" w:afterAutospacing="1" w:line="240" w:lineRule="auto"/>
        <w:outlineLvl w:val="2"/>
        <w:rPr>
          <w:rFonts w:ascii="Times New Roman" w:eastAsia="Times New Roman" w:hAnsi="Times New Roman" w:cs="Times New Roman"/>
          <w:b/>
          <w:bCs/>
          <w:sz w:val="24"/>
          <w:szCs w:val="24"/>
        </w:rPr>
      </w:pPr>
      <w:r w:rsidRPr="008B251A">
        <w:rPr>
          <w:rFonts w:ascii="Times New Roman" w:eastAsia="Times New Roman" w:hAnsi="Times New Roman" w:cs="Times New Roman"/>
          <w:b/>
          <w:bCs/>
          <w:sz w:val="24"/>
          <w:szCs w:val="24"/>
        </w:rPr>
        <w:t xml:space="preserve">Key Feature          </w:t>
      </w:r>
    </w:p>
    <w:p w:rsidR="008B251A" w:rsidRPr="00E74B57" w:rsidRDefault="008B251A" w:rsidP="008B251A">
      <w:pPr>
        <w:spacing w:before="100" w:beforeAutospacing="1" w:after="100" w:afterAutospacing="1" w:line="240" w:lineRule="auto"/>
        <w:outlineLvl w:val="2"/>
        <w:rPr>
          <w:rFonts w:ascii="Times New Roman" w:hAnsi="Times New Roman" w:cs="Times New Roman"/>
          <w:color w:val="333333"/>
          <w:sz w:val="21"/>
          <w:szCs w:val="21"/>
        </w:rPr>
      </w:pPr>
      <w:r w:rsidRPr="00E74B57">
        <w:rPr>
          <w:rFonts w:ascii="Times New Roman" w:eastAsia="Times New Roman" w:hAnsi="Times New Roman" w:cs="Times New Roman"/>
          <w:bCs/>
          <w:sz w:val="24"/>
          <w:szCs w:val="24"/>
        </w:rPr>
        <w:t xml:space="preserve">1. </w:t>
      </w:r>
      <w:r w:rsidRPr="00E74B57">
        <w:rPr>
          <w:rFonts w:ascii="Times New Roman" w:hAnsi="Times New Roman" w:cs="Times New Roman"/>
          <w:color w:val="333333"/>
          <w:sz w:val="21"/>
          <w:szCs w:val="21"/>
        </w:rPr>
        <w:t xml:space="preserve">A Cryogenic is more efficient and provides more thrust for every kilogram of propellant it burns compared to solid and earth-storable liquid propellant rocket stages. </w:t>
      </w:r>
    </w:p>
    <w:p w:rsidR="008B251A" w:rsidRPr="00E74B57" w:rsidRDefault="008B251A" w:rsidP="008B251A">
      <w:pPr>
        <w:spacing w:before="100" w:beforeAutospacing="1" w:after="100" w:afterAutospacing="1" w:line="240" w:lineRule="auto"/>
        <w:outlineLvl w:val="2"/>
        <w:rPr>
          <w:rFonts w:ascii="Times New Roman" w:eastAsia="Times New Roman" w:hAnsi="Times New Roman" w:cs="Times New Roman"/>
          <w:bCs/>
          <w:sz w:val="24"/>
          <w:szCs w:val="24"/>
        </w:rPr>
      </w:pPr>
      <w:r w:rsidRPr="00E74B57">
        <w:rPr>
          <w:rFonts w:ascii="Times New Roman" w:hAnsi="Times New Roman" w:cs="Times New Roman"/>
          <w:color w:val="333333"/>
          <w:sz w:val="21"/>
          <w:szCs w:val="21"/>
        </w:rPr>
        <w:t>2. Specific impulse (a measure of the efficiency) achievable with cryogenic propellants (liquid Hydrogen and liquid Oxygen) is much higher compared to earth storable liquid and solid propellants, giving it a substantial payload advantage. </w:t>
      </w:r>
    </w:p>
    <w:p w:rsidR="00313FB5" w:rsidRPr="008B251A" w:rsidRDefault="00313FB5" w:rsidP="008B251A">
      <w:pPr>
        <w:spacing w:before="100" w:beforeAutospacing="1" w:after="100" w:afterAutospacing="1" w:line="240" w:lineRule="auto"/>
        <w:rPr>
          <w:rFonts w:ascii="Times New Roman" w:eastAsia="Times New Roman" w:hAnsi="Times New Roman" w:cs="Times New Roman"/>
          <w:sz w:val="24"/>
          <w:szCs w:val="24"/>
        </w:rPr>
      </w:pPr>
      <w:r w:rsidRPr="008B251A">
        <w:rPr>
          <w:rFonts w:ascii="Times New Roman" w:hAnsi="Times New Roman" w:cs="Times New Roman"/>
          <w:b/>
          <w:sz w:val="28"/>
          <w:szCs w:val="28"/>
          <w:u w:val="single"/>
        </w:rPr>
        <w:t>R &amp; D Prospects</w:t>
      </w:r>
    </w:p>
    <w:p w:rsidR="008B251A" w:rsidRPr="008B251A" w:rsidRDefault="00267FFB" w:rsidP="008B251A">
      <w:pPr>
        <w:pStyle w:val="ListParagraph"/>
        <w:numPr>
          <w:ilvl w:val="0"/>
          <w:numId w:val="5"/>
        </w:numPr>
        <w:rPr>
          <w:rFonts w:ascii="Times New Roman" w:hAnsi="Times New Roman" w:cs="Times New Roman"/>
          <w:color w:val="000000" w:themeColor="text1"/>
        </w:rPr>
      </w:pPr>
      <w:r w:rsidRPr="008B251A">
        <w:rPr>
          <w:rFonts w:ascii="Times New Roman" w:hAnsi="Times New Roman" w:cs="Times New Roman"/>
          <w:color w:val="000000" w:themeColor="text1"/>
        </w:rPr>
        <w:t xml:space="preserve">Application of </w:t>
      </w:r>
      <w:r w:rsidR="008B251A" w:rsidRPr="008B251A">
        <w:rPr>
          <w:rFonts w:ascii="Times New Roman" w:hAnsi="Times New Roman" w:cs="Times New Roman"/>
          <w:color w:val="000000" w:themeColor="text1"/>
        </w:rPr>
        <w:t>Cryogenic</w:t>
      </w:r>
      <w:r w:rsidRPr="008B251A">
        <w:rPr>
          <w:rFonts w:ascii="Times New Roman" w:hAnsi="Times New Roman" w:cs="Times New Roman"/>
          <w:color w:val="000000" w:themeColor="text1"/>
        </w:rPr>
        <w:t xml:space="preserve"> to enhance the </w:t>
      </w:r>
      <w:r w:rsidR="008B251A" w:rsidRPr="008B251A">
        <w:rPr>
          <w:rFonts w:ascii="Times New Roman" w:hAnsi="Times New Roman" w:cs="Times New Roman"/>
          <w:color w:val="000000" w:themeColor="text1"/>
        </w:rPr>
        <w:t>cryogenic engine technology</w:t>
      </w:r>
      <w:r w:rsidRPr="008B251A">
        <w:rPr>
          <w:rFonts w:ascii="Times New Roman" w:hAnsi="Times New Roman" w:cs="Times New Roman"/>
          <w:color w:val="000000" w:themeColor="text1"/>
        </w:rPr>
        <w:t>.</w:t>
      </w:r>
      <w:r w:rsidR="008B251A" w:rsidRPr="008B251A">
        <w:rPr>
          <w:rFonts w:ascii="Times New Roman" w:hAnsi="Times New Roman" w:cs="Times New Roman"/>
          <w:color w:val="000000" w:themeColor="text1"/>
        </w:rPr>
        <w:tab/>
      </w:r>
    </w:p>
    <w:p w:rsidR="008B251A" w:rsidRPr="00B166EC" w:rsidRDefault="008B251A" w:rsidP="008B251A">
      <w:pPr>
        <w:pStyle w:val="ListParagraph"/>
        <w:numPr>
          <w:ilvl w:val="0"/>
          <w:numId w:val="5"/>
        </w:numPr>
        <w:rPr>
          <w:rFonts w:ascii="Times New Roman" w:hAnsi="Times New Roman" w:cs="Times New Roman"/>
          <w:color w:val="000000" w:themeColor="text1"/>
        </w:rPr>
      </w:pPr>
      <w:r w:rsidRPr="00B166EC">
        <w:rPr>
          <w:rFonts w:ascii="Times New Roman" w:hAnsi="Times New Roman" w:cs="Times New Roman"/>
          <w:color w:val="252525"/>
          <w:shd w:val="clear" w:color="auto" w:fill="FFFFFF"/>
        </w:rPr>
        <w:t>Research Experimental research on certain physics phenomena, such as spintronics and magneto transport properties, requires cryogenic temperatures for the effects to be observed</w:t>
      </w:r>
    </w:p>
    <w:p w:rsidR="008B251A" w:rsidRPr="00B166EC" w:rsidRDefault="008B251A" w:rsidP="008B251A">
      <w:pPr>
        <w:pStyle w:val="ListParagraph"/>
        <w:numPr>
          <w:ilvl w:val="0"/>
          <w:numId w:val="5"/>
        </w:numPr>
        <w:rPr>
          <w:rFonts w:ascii="Times New Roman" w:hAnsi="Times New Roman" w:cs="Times New Roman"/>
          <w:color w:val="000000" w:themeColor="text1"/>
        </w:rPr>
      </w:pPr>
      <w:r w:rsidRPr="00B166EC">
        <w:rPr>
          <w:rFonts w:ascii="Times New Roman" w:hAnsi="Times New Roman" w:cs="Times New Roman"/>
          <w:color w:val="252525"/>
          <w:shd w:val="clear" w:color="auto" w:fill="FFFFFF"/>
        </w:rPr>
        <w:lastRenderedPageBreak/>
        <w:t>Cryogenic cooling is used to cool the tool tip at the time of machining. It increases the tool life. Oxygen is used to perform several important functions in the steel manufacturing process.</w:t>
      </w:r>
    </w:p>
    <w:sectPr w:rsidR="008B251A" w:rsidRPr="00B166EC" w:rsidSect="00E41D1A">
      <w:headerReference w:type="default" r:id="rId27"/>
      <w:pgSz w:w="12240" w:h="15840"/>
      <w:pgMar w:top="1296" w:right="1296"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AF" w:rsidRDefault="00B263AF" w:rsidP="001C3D7D">
      <w:pPr>
        <w:spacing w:after="0" w:line="240" w:lineRule="auto"/>
      </w:pPr>
      <w:r>
        <w:separator/>
      </w:r>
    </w:p>
  </w:endnote>
  <w:endnote w:type="continuationSeparator" w:id="1">
    <w:p w:rsidR="00B263AF" w:rsidRDefault="00B263AF" w:rsidP="001C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AF" w:rsidRDefault="00B263AF" w:rsidP="001C3D7D">
      <w:pPr>
        <w:spacing w:after="0" w:line="240" w:lineRule="auto"/>
      </w:pPr>
      <w:r>
        <w:separator/>
      </w:r>
    </w:p>
  </w:footnote>
  <w:footnote w:type="continuationSeparator" w:id="1">
    <w:p w:rsidR="00B263AF" w:rsidRDefault="00B263AF" w:rsidP="001C3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4"/>
        <w:szCs w:val="34"/>
      </w:rPr>
      <w:alias w:val="Title"/>
      <w:id w:val="20578163"/>
      <w:placeholder>
        <w:docPart w:val="82C76E73B92B4E6BA77AD3D6A5B5D1F5"/>
      </w:placeholder>
      <w:dataBinding w:prefixMappings="xmlns:ns0='http://schemas.openxmlformats.org/package/2006/metadata/core-properties' xmlns:ns1='http://purl.org/dc/elements/1.1/'" w:xpath="/ns0:coreProperties[1]/ns1:title[1]" w:storeItemID="{6C3C8BC8-F283-45AE-878A-BAB7291924A1}"/>
      <w:text/>
    </w:sdtPr>
    <w:sdtContent>
      <w:p w:rsidR="00313FB5" w:rsidRDefault="00313FB5" w:rsidP="00313F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3FB5">
          <w:rPr>
            <w:rFonts w:asciiTheme="majorHAnsi" w:eastAsiaTheme="majorEastAsia" w:hAnsiTheme="majorHAnsi" w:cstheme="majorBidi"/>
            <w:b/>
            <w:sz w:val="34"/>
            <w:szCs w:val="34"/>
          </w:rPr>
          <w:t>MAHAVEER INSTITUTE OF TECHNOLOGY &amp; SCIENCE, JADAN</w:t>
        </w:r>
      </w:p>
    </w:sdtContent>
  </w:sdt>
  <w:p w:rsidR="00313FB5" w:rsidRPr="00313FB5" w:rsidRDefault="00313FB5" w:rsidP="00313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B19"/>
    <w:multiLevelType w:val="hybridMultilevel"/>
    <w:tmpl w:val="46FC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F537B"/>
    <w:multiLevelType w:val="hybridMultilevel"/>
    <w:tmpl w:val="A258B258"/>
    <w:lvl w:ilvl="0" w:tplc="BE9041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539DC"/>
    <w:multiLevelType w:val="hybridMultilevel"/>
    <w:tmpl w:val="F1E43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14235"/>
    <w:multiLevelType w:val="multilevel"/>
    <w:tmpl w:val="4772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91FEA"/>
    <w:multiLevelType w:val="hybridMultilevel"/>
    <w:tmpl w:val="83EC64E2"/>
    <w:lvl w:ilvl="0" w:tplc="2A02EC8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616C0"/>
    <w:multiLevelType w:val="hybridMultilevel"/>
    <w:tmpl w:val="7BFC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32AAB"/>
    <w:multiLevelType w:val="hybridMultilevel"/>
    <w:tmpl w:val="53C405AA"/>
    <w:lvl w:ilvl="0" w:tplc="5A4ED3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45373"/>
    <w:multiLevelType w:val="multilevel"/>
    <w:tmpl w:val="5210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4C648E"/>
    <w:multiLevelType w:val="hybridMultilevel"/>
    <w:tmpl w:val="C5420F44"/>
    <w:lvl w:ilvl="0" w:tplc="5A4ED36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4"/>
  </w:num>
  <w:num w:numId="3">
    <w:abstractNumId w:val="5"/>
  </w:num>
  <w:num w:numId="4">
    <w:abstractNumId w:val="6"/>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0251B"/>
    <w:rsid w:val="00063554"/>
    <w:rsid w:val="0009769D"/>
    <w:rsid w:val="000B645C"/>
    <w:rsid w:val="00162AF9"/>
    <w:rsid w:val="001C2FAE"/>
    <w:rsid w:val="001C3D7D"/>
    <w:rsid w:val="001C6E51"/>
    <w:rsid w:val="00267FFB"/>
    <w:rsid w:val="002C3599"/>
    <w:rsid w:val="002E5EC4"/>
    <w:rsid w:val="00313FB5"/>
    <w:rsid w:val="003D1CC9"/>
    <w:rsid w:val="00450F2A"/>
    <w:rsid w:val="004560B9"/>
    <w:rsid w:val="0050222E"/>
    <w:rsid w:val="00526CFC"/>
    <w:rsid w:val="006727C9"/>
    <w:rsid w:val="006900C0"/>
    <w:rsid w:val="00732F2A"/>
    <w:rsid w:val="00894387"/>
    <w:rsid w:val="008B251A"/>
    <w:rsid w:val="00AC3E55"/>
    <w:rsid w:val="00B166EC"/>
    <w:rsid w:val="00B263AF"/>
    <w:rsid w:val="00B93E6E"/>
    <w:rsid w:val="00BA74CA"/>
    <w:rsid w:val="00BC1D1B"/>
    <w:rsid w:val="00C56E2B"/>
    <w:rsid w:val="00C612EE"/>
    <w:rsid w:val="00C84C2C"/>
    <w:rsid w:val="00CB2870"/>
    <w:rsid w:val="00E017A5"/>
    <w:rsid w:val="00E0251B"/>
    <w:rsid w:val="00E26EE9"/>
    <w:rsid w:val="00E35F93"/>
    <w:rsid w:val="00E41D1A"/>
    <w:rsid w:val="00E74B57"/>
    <w:rsid w:val="00EC3501"/>
    <w:rsid w:val="00F5483F"/>
    <w:rsid w:val="00FA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01"/>
  </w:style>
  <w:style w:type="paragraph" w:styleId="Heading2">
    <w:name w:val="heading 2"/>
    <w:basedOn w:val="Normal"/>
    <w:next w:val="Normal"/>
    <w:link w:val="Heading2Char"/>
    <w:uiPriority w:val="9"/>
    <w:semiHidden/>
    <w:unhideWhenUsed/>
    <w:qFormat/>
    <w:rsid w:val="003D1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7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87"/>
    <w:rPr>
      <w:color w:val="0000FF" w:themeColor="hyperlink"/>
      <w:u w:val="single"/>
    </w:rPr>
  </w:style>
  <w:style w:type="paragraph" w:styleId="ListParagraph">
    <w:name w:val="List Paragraph"/>
    <w:basedOn w:val="Normal"/>
    <w:uiPriority w:val="34"/>
    <w:qFormat/>
    <w:rsid w:val="0050222E"/>
    <w:pPr>
      <w:ind w:left="720"/>
      <w:contextualSpacing/>
    </w:pPr>
  </w:style>
  <w:style w:type="paragraph" w:styleId="NormalWeb">
    <w:name w:val="Normal (Web)"/>
    <w:basedOn w:val="Normal"/>
    <w:uiPriority w:val="99"/>
    <w:semiHidden/>
    <w:unhideWhenUsed/>
    <w:rsid w:val="00502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3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D7D"/>
  </w:style>
  <w:style w:type="paragraph" w:styleId="Footer">
    <w:name w:val="footer"/>
    <w:basedOn w:val="Normal"/>
    <w:link w:val="FooterChar"/>
    <w:uiPriority w:val="99"/>
    <w:unhideWhenUsed/>
    <w:rsid w:val="001C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7D"/>
  </w:style>
  <w:style w:type="paragraph" w:styleId="BalloonText">
    <w:name w:val="Balloon Text"/>
    <w:basedOn w:val="Normal"/>
    <w:link w:val="BalloonTextChar"/>
    <w:uiPriority w:val="99"/>
    <w:semiHidden/>
    <w:unhideWhenUsed/>
    <w:rsid w:val="0031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B5"/>
    <w:rPr>
      <w:rFonts w:ascii="Tahoma" w:hAnsi="Tahoma" w:cs="Tahoma"/>
      <w:sz w:val="16"/>
      <w:szCs w:val="16"/>
    </w:rPr>
  </w:style>
  <w:style w:type="character" w:customStyle="1" w:styleId="Heading3Char">
    <w:name w:val="Heading 3 Char"/>
    <w:basedOn w:val="DefaultParagraphFont"/>
    <w:link w:val="Heading3"/>
    <w:uiPriority w:val="9"/>
    <w:rsid w:val="00267FF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D1CC9"/>
  </w:style>
  <w:style w:type="character" w:customStyle="1" w:styleId="Heading2Char">
    <w:name w:val="Heading 2 Char"/>
    <w:basedOn w:val="DefaultParagraphFont"/>
    <w:link w:val="Heading2"/>
    <w:uiPriority w:val="9"/>
    <w:semiHidden/>
    <w:rsid w:val="003D1CC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3D1CC9"/>
  </w:style>
  <w:style w:type="character" w:customStyle="1" w:styleId="mw-editsection">
    <w:name w:val="mw-editsection"/>
    <w:basedOn w:val="DefaultParagraphFont"/>
    <w:rsid w:val="003D1CC9"/>
  </w:style>
  <w:style w:type="character" w:customStyle="1" w:styleId="mw-editsection-bracket">
    <w:name w:val="mw-editsection-bracket"/>
    <w:basedOn w:val="DefaultParagraphFont"/>
    <w:rsid w:val="003D1CC9"/>
  </w:style>
  <w:style w:type="paragraph" w:customStyle="1" w:styleId="rtejustify">
    <w:name w:val="rtejustify"/>
    <w:basedOn w:val="Normal"/>
    <w:rsid w:val="008B2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848944">
      <w:bodyDiv w:val="1"/>
      <w:marLeft w:val="0"/>
      <w:marRight w:val="0"/>
      <w:marTop w:val="0"/>
      <w:marBottom w:val="0"/>
      <w:divBdr>
        <w:top w:val="none" w:sz="0" w:space="0" w:color="auto"/>
        <w:left w:val="none" w:sz="0" w:space="0" w:color="auto"/>
        <w:bottom w:val="none" w:sz="0" w:space="0" w:color="auto"/>
        <w:right w:val="none" w:sz="0" w:space="0" w:color="auto"/>
      </w:divBdr>
    </w:div>
    <w:div w:id="370494645">
      <w:bodyDiv w:val="1"/>
      <w:marLeft w:val="0"/>
      <w:marRight w:val="0"/>
      <w:marTop w:val="0"/>
      <w:marBottom w:val="0"/>
      <w:divBdr>
        <w:top w:val="none" w:sz="0" w:space="0" w:color="auto"/>
        <w:left w:val="none" w:sz="0" w:space="0" w:color="auto"/>
        <w:bottom w:val="none" w:sz="0" w:space="0" w:color="auto"/>
        <w:right w:val="none" w:sz="0" w:space="0" w:color="auto"/>
      </w:divBdr>
    </w:div>
    <w:div w:id="653293328">
      <w:bodyDiv w:val="1"/>
      <w:marLeft w:val="0"/>
      <w:marRight w:val="0"/>
      <w:marTop w:val="0"/>
      <w:marBottom w:val="0"/>
      <w:divBdr>
        <w:top w:val="none" w:sz="0" w:space="0" w:color="auto"/>
        <w:left w:val="none" w:sz="0" w:space="0" w:color="auto"/>
        <w:bottom w:val="none" w:sz="0" w:space="0" w:color="auto"/>
        <w:right w:val="none" w:sz="0" w:space="0" w:color="auto"/>
      </w:divBdr>
    </w:div>
    <w:div w:id="667640474">
      <w:bodyDiv w:val="1"/>
      <w:marLeft w:val="0"/>
      <w:marRight w:val="0"/>
      <w:marTop w:val="0"/>
      <w:marBottom w:val="0"/>
      <w:divBdr>
        <w:top w:val="none" w:sz="0" w:space="0" w:color="auto"/>
        <w:left w:val="none" w:sz="0" w:space="0" w:color="auto"/>
        <w:bottom w:val="none" w:sz="0" w:space="0" w:color="auto"/>
        <w:right w:val="none" w:sz="0" w:space="0" w:color="auto"/>
      </w:divBdr>
    </w:div>
    <w:div w:id="708575871">
      <w:bodyDiv w:val="1"/>
      <w:marLeft w:val="0"/>
      <w:marRight w:val="0"/>
      <w:marTop w:val="0"/>
      <w:marBottom w:val="0"/>
      <w:divBdr>
        <w:top w:val="none" w:sz="0" w:space="0" w:color="auto"/>
        <w:left w:val="none" w:sz="0" w:space="0" w:color="auto"/>
        <w:bottom w:val="none" w:sz="0" w:space="0" w:color="auto"/>
        <w:right w:val="none" w:sz="0" w:space="0" w:color="auto"/>
      </w:divBdr>
    </w:div>
    <w:div w:id="1108966598">
      <w:bodyDiv w:val="1"/>
      <w:marLeft w:val="0"/>
      <w:marRight w:val="0"/>
      <w:marTop w:val="0"/>
      <w:marBottom w:val="0"/>
      <w:divBdr>
        <w:top w:val="none" w:sz="0" w:space="0" w:color="auto"/>
        <w:left w:val="none" w:sz="0" w:space="0" w:color="auto"/>
        <w:bottom w:val="none" w:sz="0" w:space="0" w:color="auto"/>
        <w:right w:val="none" w:sz="0" w:space="0" w:color="auto"/>
      </w:divBdr>
    </w:div>
    <w:div w:id="1252004651">
      <w:bodyDiv w:val="1"/>
      <w:marLeft w:val="0"/>
      <w:marRight w:val="0"/>
      <w:marTop w:val="0"/>
      <w:marBottom w:val="0"/>
      <w:divBdr>
        <w:top w:val="none" w:sz="0" w:space="0" w:color="auto"/>
        <w:left w:val="none" w:sz="0" w:space="0" w:color="auto"/>
        <w:bottom w:val="none" w:sz="0" w:space="0" w:color="auto"/>
        <w:right w:val="none" w:sz="0" w:space="0" w:color="auto"/>
      </w:divBdr>
    </w:div>
    <w:div w:id="1310207098">
      <w:bodyDiv w:val="1"/>
      <w:marLeft w:val="0"/>
      <w:marRight w:val="0"/>
      <w:marTop w:val="0"/>
      <w:marBottom w:val="0"/>
      <w:divBdr>
        <w:top w:val="none" w:sz="0" w:space="0" w:color="auto"/>
        <w:left w:val="none" w:sz="0" w:space="0" w:color="auto"/>
        <w:bottom w:val="none" w:sz="0" w:space="0" w:color="auto"/>
        <w:right w:val="none" w:sz="0" w:space="0" w:color="auto"/>
      </w:divBdr>
    </w:div>
    <w:div w:id="1565987649">
      <w:bodyDiv w:val="1"/>
      <w:marLeft w:val="0"/>
      <w:marRight w:val="0"/>
      <w:marTop w:val="0"/>
      <w:marBottom w:val="0"/>
      <w:divBdr>
        <w:top w:val="none" w:sz="0" w:space="0" w:color="auto"/>
        <w:left w:val="none" w:sz="0" w:space="0" w:color="auto"/>
        <w:bottom w:val="none" w:sz="0" w:space="0" w:color="auto"/>
        <w:right w:val="none" w:sz="0" w:space="0" w:color="auto"/>
      </w:divBdr>
    </w:div>
    <w:div w:id="1616978840">
      <w:bodyDiv w:val="1"/>
      <w:marLeft w:val="0"/>
      <w:marRight w:val="0"/>
      <w:marTop w:val="0"/>
      <w:marBottom w:val="0"/>
      <w:divBdr>
        <w:top w:val="none" w:sz="0" w:space="0" w:color="auto"/>
        <w:left w:val="none" w:sz="0" w:space="0" w:color="auto"/>
        <w:bottom w:val="none" w:sz="0" w:space="0" w:color="auto"/>
        <w:right w:val="none" w:sz="0" w:space="0" w:color="auto"/>
      </w:divBdr>
    </w:div>
    <w:div w:id="1818257762">
      <w:bodyDiv w:val="1"/>
      <w:marLeft w:val="0"/>
      <w:marRight w:val="0"/>
      <w:marTop w:val="0"/>
      <w:marBottom w:val="0"/>
      <w:divBdr>
        <w:top w:val="none" w:sz="0" w:space="0" w:color="auto"/>
        <w:left w:val="none" w:sz="0" w:space="0" w:color="auto"/>
        <w:bottom w:val="none" w:sz="0" w:space="0" w:color="auto"/>
        <w:right w:val="none" w:sz="0" w:space="0" w:color="auto"/>
      </w:divBdr>
    </w:div>
    <w:div w:id="19049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ysics" TargetMode="External"/><Relationship Id="rId13" Type="http://schemas.openxmlformats.org/officeDocument/2006/relationships/hyperlink" Target="https://en.wikipedia.org/wiki/Fahrenheit" TargetMode="External"/><Relationship Id="rId18" Type="http://schemas.openxmlformats.org/officeDocument/2006/relationships/hyperlink" Target="https://en.wikipedia.org/wiki/Hydrogen" TargetMode="External"/><Relationship Id="rId26" Type="http://schemas.openxmlformats.org/officeDocument/2006/relationships/hyperlink" Target="https://en.wikipedia.org/wiki/Rankine_scale" TargetMode="External"/><Relationship Id="rId3" Type="http://schemas.openxmlformats.org/officeDocument/2006/relationships/settings" Target="settings.xml"/><Relationship Id="rId21" Type="http://schemas.openxmlformats.org/officeDocument/2006/relationships/hyperlink" Target="https://en.wikipedia.org/wiki/Oxygen" TargetMode="External"/><Relationship Id="rId7" Type="http://schemas.openxmlformats.org/officeDocument/2006/relationships/image" Target="media/image1.emf"/><Relationship Id="rId12" Type="http://schemas.openxmlformats.org/officeDocument/2006/relationships/hyperlink" Target="https://en.wikipedia.org/wiki/Kelvin" TargetMode="External"/><Relationship Id="rId17" Type="http://schemas.openxmlformats.org/officeDocument/2006/relationships/hyperlink" Target="https://en.wikipedia.org/wiki/Helium" TargetMode="External"/><Relationship Id="rId25" Type="http://schemas.openxmlformats.org/officeDocument/2006/relationships/hyperlink" Target="https://en.wikipedia.org/wiki/Kelvin" TargetMode="External"/><Relationship Id="rId2" Type="http://schemas.openxmlformats.org/officeDocument/2006/relationships/styles" Target="styles.xml"/><Relationship Id="rId16" Type="http://schemas.openxmlformats.org/officeDocument/2006/relationships/hyperlink" Target="https://en.wikipedia.org/wiki/Gases" TargetMode="External"/><Relationship Id="rId20" Type="http://schemas.openxmlformats.org/officeDocument/2006/relationships/hyperlink" Target="https://en.wikipedia.org/wiki/Nitrogen"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elsius" TargetMode="External"/><Relationship Id="rId24" Type="http://schemas.openxmlformats.org/officeDocument/2006/relationships/hyperlink" Target="https://en.wikipedia.org/wiki/Hydrogen_sulfide" TargetMode="External"/><Relationship Id="rId5" Type="http://schemas.openxmlformats.org/officeDocument/2006/relationships/footnotes" Target="footnotes.xml"/><Relationship Id="rId15" Type="http://schemas.openxmlformats.org/officeDocument/2006/relationships/hyperlink" Target="https://en.wikipedia.org/wiki/Boiling_point" TargetMode="External"/><Relationship Id="rId23" Type="http://schemas.openxmlformats.org/officeDocument/2006/relationships/hyperlink" Target="https://en.wikipedia.org/wiki/Freon" TargetMode="External"/><Relationship Id="rId28" Type="http://schemas.openxmlformats.org/officeDocument/2006/relationships/fontTable" Target="fontTable.xml"/><Relationship Id="rId10" Type="http://schemas.openxmlformats.org/officeDocument/2006/relationships/hyperlink" Target="https://en.wikipedia.org/wiki/Refrigeration" TargetMode="External"/><Relationship Id="rId19" Type="http://schemas.openxmlformats.org/officeDocument/2006/relationships/hyperlink" Target="https://en.wikipedia.org/wiki/Neon" TargetMode="External"/><Relationship Id="rId4" Type="http://schemas.openxmlformats.org/officeDocument/2006/relationships/webSettings" Target="webSettings.xml"/><Relationship Id="rId9" Type="http://schemas.openxmlformats.org/officeDocument/2006/relationships/hyperlink" Target="https://en.wikipedia.org/wiki/Temperatures" TargetMode="External"/><Relationship Id="rId14" Type="http://schemas.openxmlformats.org/officeDocument/2006/relationships/hyperlink" Target="https://en.wikipedia.org/wiki/National_Institute_of_Standards_and_Technology" TargetMode="External"/><Relationship Id="rId22" Type="http://schemas.openxmlformats.org/officeDocument/2006/relationships/hyperlink" Target="https://en.wikipedia.org/wiki/Earth%27s_atmosphere"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C76E73B92B4E6BA77AD3D6A5B5D1F5"/>
        <w:category>
          <w:name w:val="General"/>
          <w:gallery w:val="placeholder"/>
        </w:category>
        <w:types>
          <w:type w:val="bbPlcHdr"/>
        </w:types>
        <w:behaviors>
          <w:behavior w:val="content"/>
        </w:behaviors>
        <w:guid w:val="{9BCB8344-555A-42C1-92BE-0325A2153FB1}"/>
      </w:docPartPr>
      <w:docPartBody>
        <w:p w:rsidR="00D402FD" w:rsidRDefault="00B900BF" w:rsidP="00B900BF">
          <w:pPr>
            <w:pStyle w:val="82C76E73B92B4E6BA77AD3D6A5B5D1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00BF"/>
    <w:rsid w:val="001F173F"/>
    <w:rsid w:val="004A4BDD"/>
    <w:rsid w:val="00555DBC"/>
    <w:rsid w:val="00B900BF"/>
    <w:rsid w:val="00C646BB"/>
    <w:rsid w:val="00D35EBB"/>
    <w:rsid w:val="00D402FD"/>
    <w:rsid w:val="00DA2B59"/>
    <w:rsid w:val="00E6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76E73B92B4E6BA77AD3D6A5B5D1F5">
    <w:name w:val="82C76E73B92B4E6BA77AD3D6A5B5D1F5"/>
    <w:rsid w:val="00B900BF"/>
  </w:style>
  <w:style w:type="paragraph" w:customStyle="1" w:styleId="C50B54D4495A493EBFCFA909F687A8D6">
    <w:name w:val="C50B54D4495A493EBFCFA909F687A8D6"/>
    <w:rsid w:val="00B900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MAHAVEER INSTITUTE OF TECHNOLOGY &amp; SCIENCE, JADAN</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MAHAVEER INSTITUTE OF TECHNOLOGY &amp; SCIENCE, JADAN</dc:title>
  <dc:creator>HODEE</dc:creator>
  <cp:lastModifiedBy>Workshop</cp:lastModifiedBy>
  <cp:revision>3</cp:revision>
  <cp:lastPrinted>2016-09-17T07:28:00Z</cp:lastPrinted>
  <dcterms:created xsi:type="dcterms:W3CDTF">2018-01-06T05:45:00Z</dcterms:created>
  <dcterms:modified xsi:type="dcterms:W3CDTF">2018-01-06T05:53:00Z</dcterms:modified>
</cp:coreProperties>
</file>